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64377" w14:textId="77777777" w:rsidR="00ED077E" w:rsidRPr="006161BF" w:rsidRDefault="007102C2" w:rsidP="007102C2">
      <w:pPr>
        <w:rPr>
          <w:b/>
        </w:rPr>
      </w:pPr>
      <w:r w:rsidRPr="006161BF">
        <w:rPr>
          <w:b/>
        </w:rPr>
        <w:t>Question</w:t>
      </w:r>
      <w:r w:rsidR="00ED077E" w:rsidRPr="006161BF">
        <w:rPr>
          <w:b/>
        </w:rPr>
        <w:t>s</w:t>
      </w:r>
      <w:r w:rsidRPr="006161BF">
        <w:rPr>
          <w:b/>
        </w:rPr>
        <w:t xml:space="preserve">: </w:t>
      </w:r>
    </w:p>
    <w:p w14:paraId="6276E420" w14:textId="77777777" w:rsidR="00ED077E" w:rsidRDefault="007102C2" w:rsidP="00016E46">
      <w:pPr>
        <w:pStyle w:val="ListParagraph"/>
        <w:numPr>
          <w:ilvl w:val="0"/>
          <w:numId w:val="2"/>
        </w:numPr>
      </w:pPr>
      <w:r>
        <w:t xml:space="preserve">How powerful are you? </w:t>
      </w:r>
    </w:p>
    <w:p w14:paraId="061A8CCD" w14:textId="77777777" w:rsidR="00ED077E" w:rsidRDefault="007102C2" w:rsidP="00016E46">
      <w:pPr>
        <w:pStyle w:val="ListParagraph"/>
        <w:numPr>
          <w:ilvl w:val="0"/>
          <w:numId w:val="2"/>
        </w:numPr>
      </w:pPr>
      <w:r>
        <w:t xml:space="preserve">What’s your personal radiative power output? </w:t>
      </w:r>
    </w:p>
    <w:p w14:paraId="43984600" w14:textId="77777777" w:rsidR="00ED077E" w:rsidRDefault="007102C2" w:rsidP="00016E46">
      <w:pPr>
        <w:pStyle w:val="ListParagraph"/>
        <w:numPr>
          <w:ilvl w:val="0"/>
          <w:numId w:val="2"/>
        </w:numPr>
      </w:pPr>
      <w:r>
        <w:t xml:space="preserve">From where do you receive radiative input? </w:t>
      </w:r>
    </w:p>
    <w:p w14:paraId="43C24A50" w14:textId="77777777" w:rsidR="00ED077E" w:rsidRDefault="007102C2" w:rsidP="00016E46">
      <w:pPr>
        <w:pStyle w:val="ListParagraph"/>
        <w:numPr>
          <w:ilvl w:val="0"/>
          <w:numId w:val="2"/>
        </w:numPr>
      </w:pPr>
      <w:r>
        <w:t xml:space="preserve">Do your power output and inputs balance? </w:t>
      </w:r>
    </w:p>
    <w:p w14:paraId="0FA9B083" w14:textId="77777777" w:rsidR="00ED077E" w:rsidRDefault="007102C2" w:rsidP="00016E46">
      <w:pPr>
        <w:pStyle w:val="ListParagraph"/>
        <w:numPr>
          <w:ilvl w:val="0"/>
          <w:numId w:val="2"/>
        </w:numPr>
      </w:pPr>
      <w:r>
        <w:t xml:space="preserve">If not, by how much are they out of balance? </w:t>
      </w:r>
    </w:p>
    <w:p w14:paraId="7BE55612" w14:textId="77777777" w:rsidR="007102C2" w:rsidRDefault="00ED077E" w:rsidP="00016E46">
      <w:pPr>
        <w:pStyle w:val="ListParagraph"/>
        <w:numPr>
          <w:ilvl w:val="0"/>
          <w:numId w:val="2"/>
        </w:numPr>
      </w:pPr>
      <w:r>
        <w:t>How do you personally balance your energy budget?</w:t>
      </w:r>
    </w:p>
    <w:p w14:paraId="2823F17E" w14:textId="77777777" w:rsidR="007102C2" w:rsidRDefault="007102C2" w:rsidP="007102C2"/>
    <w:p w14:paraId="05F4397B" w14:textId="77777777" w:rsidR="005244A2" w:rsidRPr="006161BF" w:rsidRDefault="005244A2" w:rsidP="005244A2">
      <w:pPr>
        <w:rPr>
          <w:b/>
        </w:rPr>
      </w:pPr>
      <w:r w:rsidRPr="006161BF">
        <w:rPr>
          <w:b/>
        </w:rPr>
        <w:t xml:space="preserve">Materials: </w:t>
      </w:r>
    </w:p>
    <w:p w14:paraId="054DDAD6" w14:textId="77777777" w:rsidR="005244A2" w:rsidRDefault="005244A2" w:rsidP="005244A2">
      <w:pPr>
        <w:pStyle w:val="ListParagraph"/>
        <w:numPr>
          <w:ilvl w:val="0"/>
          <w:numId w:val="1"/>
        </w:numPr>
      </w:pPr>
      <w:r>
        <w:t>Handheld IR thermometer</w:t>
      </w:r>
    </w:p>
    <w:p w14:paraId="16D0EB3B" w14:textId="77777777" w:rsidR="005244A2" w:rsidRDefault="005244A2" w:rsidP="005244A2">
      <w:pPr>
        <w:pStyle w:val="ListParagraph"/>
        <w:numPr>
          <w:ilvl w:val="0"/>
          <w:numId w:val="1"/>
        </w:numPr>
      </w:pPr>
      <w:r>
        <w:t>Measuring tape</w:t>
      </w:r>
    </w:p>
    <w:p w14:paraId="67DD05B5" w14:textId="77777777" w:rsidR="005244A2" w:rsidRDefault="005244A2" w:rsidP="005244A2">
      <w:pPr>
        <w:pStyle w:val="ListParagraph"/>
        <w:numPr>
          <w:ilvl w:val="0"/>
          <w:numId w:val="1"/>
        </w:numPr>
      </w:pPr>
      <w:r>
        <w:t>Calculator</w:t>
      </w:r>
    </w:p>
    <w:p w14:paraId="2530D157" w14:textId="77777777" w:rsidR="005244A2" w:rsidRDefault="005244A2" w:rsidP="005244A2"/>
    <w:p w14:paraId="5CDBAF40" w14:textId="77777777" w:rsidR="00EE2A79" w:rsidRPr="006161BF" w:rsidRDefault="00016E46" w:rsidP="00EE2A79">
      <w:pPr>
        <w:rPr>
          <w:b/>
        </w:rPr>
      </w:pPr>
      <w:r w:rsidRPr="006161BF">
        <w:rPr>
          <w:b/>
        </w:rPr>
        <w:t>What to Do:</w:t>
      </w:r>
    </w:p>
    <w:p w14:paraId="72DF1060" w14:textId="77777777" w:rsidR="00016E46" w:rsidRDefault="00016E46" w:rsidP="00EE2A79"/>
    <w:p w14:paraId="728422D1" w14:textId="77777777" w:rsidR="00140E18" w:rsidRDefault="00016E46" w:rsidP="00EE2A79">
      <w:r>
        <w:t xml:space="preserve">Divide into small groups, and provide each group with a handheld infrared thermometer.  Ask each </w:t>
      </w:r>
      <w:r w:rsidR="0006510E">
        <w:t>group</w:t>
      </w:r>
      <w:r>
        <w:t xml:space="preserve"> </w:t>
      </w:r>
      <w:r w:rsidR="0006510E">
        <w:t>to explore their immediate environment with the IR thermometers. What’s the coldest temperature they can find i</w:t>
      </w:r>
      <w:r w:rsidR="00140E18">
        <w:t xml:space="preserve">n the room? What’s the hottest?  </w:t>
      </w:r>
    </w:p>
    <w:p w14:paraId="52389426" w14:textId="77777777" w:rsidR="00140E18" w:rsidRDefault="00140E18" w:rsidP="00EE2A79"/>
    <w:p w14:paraId="5F98691E" w14:textId="77777777" w:rsidR="00140E18" w:rsidRDefault="00140E18" w:rsidP="00EE2A79">
      <w:r>
        <w:t xml:space="preserve">Watch out!  The IR thermometers have a laser pointer to show the user what they are pointing at, but the laser has </w:t>
      </w:r>
      <w:r w:rsidRPr="00140E18">
        <w:rPr>
          <w:i/>
        </w:rPr>
        <w:t>nothing to do with the temperature measurement!</w:t>
      </w:r>
      <w:r>
        <w:t xml:space="preserve"> A very common misconception is that the temperature readout is for the spot where the laser shows up. But in reality the thermometer reads the average temperature in its field of </w:t>
      </w:r>
      <w:r w:rsidR="00063D51">
        <w:t>view, which is a cone about 15</w:t>
      </w:r>
      <w:r w:rsidR="00063D51" w:rsidRPr="00063D51">
        <w:rPr>
          <w:b/>
        </w:rPr>
        <w:t>°</w:t>
      </w:r>
      <w:r w:rsidR="00063D51">
        <w:rPr>
          <w:b/>
        </w:rPr>
        <w:t xml:space="preserve"> </w:t>
      </w:r>
      <w:r>
        <w:t xml:space="preserve">across. </w:t>
      </w:r>
      <w:r w:rsidR="00063D51">
        <w:t xml:space="preserve"> </w:t>
      </w:r>
      <w:r>
        <w:t>So if you point it across the room the laser may fall on a light bulb but the readout is probably an average of the whole wall, ceiling, and people over there. Students will probably be confused ab</w:t>
      </w:r>
      <w:r w:rsidR="00063D51">
        <w:t>o</w:t>
      </w:r>
      <w:r>
        <w:t>ut this.</w:t>
      </w:r>
    </w:p>
    <w:p w14:paraId="750592A4" w14:textId="77777777" w:rsidR="00140E18" w:rsidRDefault="00140E18" w:rsidP="00EE2A79"/>
    <w:p w14:paraId="71D7893F" w14:textId="77777777" w:rsidR="00140E18" w:rsidRDefault="00140E18" w:rsidP="00EE2A79">
      <w:r>
        <w:t>Who’s the hottest person in the group? Measure temperature of a person’s clothes, their skin, their glasses (</w:t>
      </w:r>
      <w:r w:rsidRPr="00140E18">
        <w:rPr>
          <w:b/>
          <w:i/>
        </w:rPr>
        <w:t>no lasers in the eyes please!</w:t>
      </w:r>
      <w:r>
        <w:t xml:space="preserve">), the inside of their mouths!  </w:t>
      </w:r>
    </w:p>
    <w:p w14:paraId="74B936D6" w14:textId="77777777" w:rsidR="00140E18" w:rsidRDefault="00140E18" w:rsidP="00EE2A79"/>
    <w:p w14:paraId="0079A0D0" w14:textId="77777777" w:rsidR="00063D51" w:rsidRDefault="00063D51" w:rsidP="00EE2A79">
      <w:r>
        <w:t xml:space="preserve">Now ask them to measure the temperature of the walls, the ceilings, the floor, the tables. </w:t>
      </w:r>
    </w:p>
    <w:p w14:paraId="551B02C9" w14:textId="77777777" w:rsidR="00063D51" w:rsidRDefault="00063D51" w:rsidP="00EE2A79"/>
    <w:p w14:paraId="0846ADD8" w14:textId="77777777" w:rsidR="00EE2A79" w:rsidRDefault="00063D51" w:rsidP="00EE2A79">
      <w:r>
        <w:t xml:space="preserve">Ask each group to “report out” with a ballpark estimate of the temperature of the temperature of a person and the temperature of the emitting surfaces in the room. Try to come to a classroom consensus on a single “personal” temperature and a single “environmental” temperature.  Lead them through a thought process that includes taking an average of temperatures by area (faces have less area than shirts, for example), and windows have less area than ceilings). Also be sure to use consistent units (Fahrenheit? Celsius?). Note that the radiative temperature of a person is far below their internal temperature (under the tongue, for example, to decide if they have a fever). Also discover that the radiative temperature of the room is often </w:t>
      </w:r>
      <w:r w:rsidR="006A4C6C">
        <w:t xml:space="preserve">quite </w:t>
      </w:r>
      <w:r>
        <w:t xml:space="preserve">different from the </w:t>
      </w:r>
      <w:r w:rsidR="006A4C6C">
        <w:t xml:space="preserve">air temperature. </w:t>
      </w:r>
      <w:r w:rsidR="00EE2A79">
        <w:br w:type="textWrapping" w:clear="all"/>
      </w:r>
    </w:p>
    <w:p w14:paraId="3C0681E8" w14:textId="7D8F5A56" w:rsidR="00DE2D54" w:rsidRDefault="00DE2D54" w:rsidP="00EE2A79">
      <w:r>
        <w:t xml:space="preserve">One last thing: use the measuring tape to estimate the average height </w:t>
      </w:r>
      <w:r w:rsidR="00742DB4">
        <w:t xml:space="preserve">and diameter of a person. </w:t>
      </w:r>
    </w:p>
    <w:p w14:paraId="0B676FD1" w14:textId="33190E38" w:rsidR="00742DB4" w:rsidRDefault="00742DB4" w:rsidP="00EE2A79">
      <w:r>
        <w:t>Convert units to get height and radius in meters. You’ll have to be creative because people are oddly shaped!  But we’re going to simplify by approximating people by cylinders.</w:t>
      </w:r>
      <w:bookmarkStart w:id="0" w:name="_GoBack"/>
      <w:bookmarkEnd w:id="0"/>
    </w:p>
    <w:p w14:paraId="7FA5ED60" w14:textId="38168C0C" w:rsidR="0043652E" w:rsidRDefault="0043652E" w:rsidP="00312830">
      <w:pPr>
        <w:jc w:val="center"/>
        <w:rPr>
          <w:b/>
        </w:rPr>
      </w:pPr>
      <w:r w:rsidRPr="0043652E">
        <w:lastRenderedPageBreak/>
        <w:drawing>
          <wp:inline distT="0" distB="0" distL="0" distR="0" wp14:anchorId="3F6C67C3" wp14:editId="515273D5">
            <wp:extent cx="3387903" cy="2763715"/>
            <wp:effectExtent l="0" t="0" r="0" b="508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326" cy="2764060"/>
                    </a:xfrm>
                    <a:prstGeom prst="rect">
                      <a:avLst/>
                    </a:prstGeom>
                    <a:noFill/>
                    <a:ln>
                      <a:noFill/>
                    </a:ln>
                  </pic:spPr>
                </pic:pic>
              </a:graphicData>
            </a:graphic>
          </wp:inline>
        </w:drawing>
      </w:r>
    </w:p>
    <w:p w14:paraId="1A87E7BA" w14:textId="77777777" w:rsidR="006A4C6C" w:rsidRPr="006161BF" w:rsidRDefault="006A4C6C" w:rsidP="00EE2A79">
      <w:pPr>
        <w:rPr>
          <w:b/>
        </w:rPr>
      </w:pPr>
      <w:r w:rsidRPr="006161BF">
        <w:rPr>
          <w:b/>
        </w:rPr>
        <w:t xml:space="preserve">Calculation: Net radiative balance of a person </w:t>
      </w:r>
    </w:p>
    <w:p w14:paraId="6AD17D25" w14:textId="77777777" w:rsidR="006A4C6C" w:rsidRDefault="006A4C6C" w:rsidP="00EE2A79"/>
    <w:p w14:paraId="4A332F1B" w14:textId="5F644EC9" w:rsidR="006161BF" w:rsidRPr="006161BF" w:rsidRDefault="006161BF" w:rsidP="006161BF">
      <w:pPr>
        <w:jc w:val="center"/>
        <w:rPr>
          <w:b/>
          <w:color w:val="FF0000"/>
        </w:rPr>
      </w:pPr>
      <w:r w:rsidRPr="006161BF">
        <w:rPr>
          <w:b/>
          <w:color w:val="FF0000"/>
        </w:rPr>
        <w:t xml:space="preserve">Net </w:t>
      </w:r>
      <w:r w:rsidR="00EB23C5">
        <w:rPr>
          <w:b/>
          <w:color w:val="FF0000"/>
        </w:rPr>
        <w:t xml:space="preserve">rate of </w:t>
      </w:r>
      <w:r w:rsidRPr="006161BF">
        <w:rPr>
          <w:b/>
          <w:color w:val="FF0000"/>
        </w:rPr>
        <w:t xml:space="preserve">energy </w:t>
      </w:r>
      <w:r w:rsidR="0043652E">
        <w:rPr>
          <w:b/>
          <w:color w:val="FF0000"/>
        </w:rPr>
        <w:t>loss</w:t>
      </w:r>
      <w:r w:rsidRPr="006161BF">
        <w:rPr>
          <w:b/>
          <w:color w:val="FF0000"/>
        </w:rPr>
        <w:t xml:space="preserve"> = energy flux </w:t>
      </w:r>
      <w:r w:rsidR="0043652E">
        <w:rPr>
          <w:b/>
          <w:color w:val="FF0000"/>
        </w:rPr>
        <w:t>out</w:t>
      </w:r>
      <w:r w:rsidRPr="006161BF">
        <w:rPr>
          <w:b/>
          <w:color w:val="FF0000"/>
        </w:rPr>
        <w:t xml:space="preserve"> minus energy flux </w:t>
      </w:r>
      <w:r w:rsidR="0043652E">
        <w:rPr>
          <w:b/>
          <w:color w:val="FF0000"/>
        </w:rPr>
        <w:t>in</w:t>
      </w:r>
    </w:p>
    <w:p w14:paraId="01BAE596" w14:textId="5BFD4550" w:rsidR="006A4C6C" w:rsidRPr="00595F67" w:rsidRDefault="00595F67" w:rsidP="006161BF">
      <w:pPr>
        <w:spacing w:before="240"/>
      </w:pPr>
      <m:oMathPara>
        <m:oMath>
          <m:sSub>
            <m:sSubPr>
              <m:ctrlPr>
                <w:rPr>
                  <w:rFonts w:ascii="Cambria Math" w:hAnsi="Cambria Math"/>
                  <w:i/>
                </w:rPr>
              </m:ctrlPr>
            </m:sSubPr>
            <m:e>
              <m:r>
                <w:rPr>
                  <w:rFonts w:ascii="Cambria Math" w:hAnsi="Cambria Math"/>
                </w:rPr>
                <m:t>F</m:t>
              </m:r>
            </m:e>
            <m:sub>
              <m:r>
                <w:rPr>
                  <w:rFonts w:ascii="Cambria Math" w:hAnsi="Cambria Math"/>
                </w:rPr>
                <m:t>net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in</m:t>
              </m:r>
            </m:sub>
          </m:sSub>
        </m:oMath>
      </m:oMathPara>
    </w:p>
    <w:p w14:paraId="730E2375" w14:textId="3A563BE2" w:rsidR="00595F67" w:rsidRPr="006161BF" w:rsidRDefault="00595F67" w:rsidP="006161BF">
      <w:pPr>
        <w:spacing w:before="240"/>
      </w:pPr>
      <m:oMathPara>
        <m:oMath>
          <m:sSub>
            <m:sSubPr>
              <m:ctrlPr>
                <w:rPr>
                  <w:rFonts w:ascii="Cambria Math" w:hAnsi="Cambria Math"/>
                  <w:i/>
                </w:rPr>
              </m:ctrlPr>
            </m:sSubPr>
            <m:e>
              <m:r>
                <w:rPr>
                  <w:rFonts w:ascii="Cambria Math" w:hAnsi="Cambria Math"/>
                </w:rPr>
                <m:t>F</m:t>
              </m:r>
            </m:e>
            <m:sub>
              <m:r>
                <w:rPr>
                  <w:rFonts w:ascii="Cambria Math" w:hAnsi="Cambria Math"/>
                </w:rPr>
                <m:t>net</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σT</m:t>
                  </m:r>
                </m:e>
                <m:sup>
                  <m:r>
                    <w:rPr>
                      <w:rFonts w:ascii="Cambria Math" w:hAnsi="Cambria Math"/>
                    </w:rPr>
                    <m:t>4</m:t>
                  </m:r>
                </m:sup>
              </m:sSup>
            </m:e>
            <m:sub>
              <m:r>
                <w:rPr>
                  <w:rFonts w:ascii="Cambria Math" w:hAnsi="Cambria Math"/>
                </w:rPr>
                <m:t>person</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σT</m:t>
                  </m:r>
                </m:e>
                <m:sup>
                  <m:r>
                    <w:rPr>
                      <w:rFonts w:ascii="Cambria Math" w:hAnsi="Cambria Math"/>
                    </w:rPr>
                    <m:t>4</m:t>
                  </m:r>
                </m:sup>
              </m:sSup>
            </m:e>
            <m:sub>
              <m:r>
                <w:rPr>
                  <w:rFonts w:ascii="Cambria Math" w:hAnsi="Cambria Math"/>
                </w:rPr>
                <m:t>env</m:t>
              </m:r>
            </m:sub>
          </m:sSub>
        </m:oMath>
      </m:oMathPara>
    </w:p>
    <w:p w14:paraId="5A222868" w14:textId="037FC717" w:rsidR="006161BF" w:rsidRPr="006161BF" w:rsidRDefault="006161BF" w:rsidP="006161BF">
      <w:pPr>
        <w:spacing w:before="240"/>
        <w:rPr>
          <w:b/>
        </w:rPr>
      </w:pPr>
      <w:r w:rsidRPr="006161BF">
        <w:rPr>
          <w:b/>
        </w:rPr>
        <w:t>Symbols:</w:t>
      </w:r>
    </w:p>
    <w:p w14:paraId="6B75064E" w14:textId="4E325577" w:rsidR="006161BF" w:rsidRDefault="006161BF" w:rsidP="006161BF">
      <w:pPr>
        <w:spacing w:before="240"/>
      </w:pPr>
      <w:r w:rsidRPr="006161BF">
        <w:rPr>
          <w:i/>
        </w:rPr>
        <w:t>T</w:t>
      </w:r>
      <w:r w:rsidRPr="006161BF">
        <w:rPr>
          <w:i/>
          <w:vertAlign w:val="subscript"/>
        </w:rPr>
        <w:t>person</w:t>
      </w:r>
      <w:r>
        <w:t xml:space="preserve"> is radiating temperature of the “person” (outside of their clothes)</w:t>
      </w:r>
    </w:p>
    <w:p w14:paraId="1B0BE9DB" w14:textId="03567AE0" w:rsidR="006161BF" w:rsidRDefault="006161BF" w:rsidP="006161BF">
      <w:pPr>
        <w:spacing w:before="240"/>
      </w:pPr>
      <w:r w:rsidRPr="006161BF">
        <w:rPr>
          <w:i/>
        </w:rPr>
        <w:t>T</w:t>
      </w:r>
      <w:r>
        <w:rPr>
          <w:i/>
          <w:vertAlign w:val="subscript"/>
        </w:rPr>
        <w:t>env</w:t>
      </w:r>
      <w:r>
        <w:t xml:space="preserve"> is radiating temperature of the “environment” (area-weighted average)</w:t>
      </w:r>
    </w:p>
    <w:p w14:paraId="33D09D9E" w14:textId="77777777" w:rsidR="006161BF" w:rsidRDefault="006161BF" w:rsidP="006161BF">
      <w:pPr>
        <w:spacing w:before="240"/>
      </w:pPr>
    </w:p>
    <w:p w14:paraId="55FABBA4" w14:textId="54370245" w:rsidR="006161BF" w:rsidRDefault="006161BF" w:rsidP="006161BF">
      <w:pPr>
        <w:spacing w:before="240"/>
      </w:pPr>
      <w:r>
        <w:t xml:space="preserve">Both temperatures are in </w:t>
      </w:r>
      <w:r w:rsidRPr="006161BF">
        <w:rPr>
          <w:b/>
          <w:i/>
        </w:rPr>
        <w:t>Kelvin</w:t>
      </w:r>
      <w:r>
        <w:t>!</w:t>
      </w:r>
    </w:p>
    <w:p w14:paraId="43F02076" w14:textId="700CBD8C" w:rsidR="006161BF" w:rsidRDefault="006161BF" w:rsidP="006161BF">
      <w:pPr>
        <w:spacing w:before="240"/>
      </w:pPr>
      <w:r>
        <w:t>[Kelvin = Celsius + 273, Celsius = (Fahrenheit – 32) / 1.8 ]</w:t>
      </w:r>
    </w:p>
    <w:p w14:paraId="5D5EFC83" w14:textId="509AC75E" w:rsidR="006161BF" w:rsidRDefault="006161BF" w:rsidP="006161BF">
      <w:pPr>
        <w:spacing w:before="240"/>
      </w:pPr>
      <w:r w:rsidRPr="006161BF">
        <w:rPr>
          <w:rFonts w:ascii="Symbol" w:hAnsi="Symbol"/>
        </w:rPr>
        <w:t></w:t>
      </w:r>
      <w:r>
        <w:t xml:space="preserve"> is the </w:t>
      </w:r>
      <w:r w:rsidRPr="006161BF">
        <w:rPr>
          <w:i/>
        </w:rPr>
        <w:t>Stefan-Boltzmann constant</w:t>
      </w:r>
      <w:r>
        <w:t xml:space="preserve"> (= 5.67 x 10</w:t>
      </w:r>
      <w:r w:rsidRPr="006161BF">
        <w:rPr>
          <w:vertAlign w:val="superscript"/>
        </w:rPr>
        <w:t>-8</w:t>
      </w:r>
      <w:r>
        <w:t xml:space="preserve"> Watts m</w:t>
      </w:r>
      <w:r w:rsidRPr="006161BF">
        <w:rPr>
          <w:vertAlign w:val="superscript"/>
        </w:rPr>
        <w:t>-2</w:t>
      </w:r>
      <w:r>
        <w:t xml:space="preserve"> Kelvin</w:t>
      </w:r>
      <w:r w:rsidRPr="006161BF">
        <w:rPr>
          <w:vertAlign w:val="superscript"/>
        </w:rPr>
        <w:t>-4</w:t>
      </w:r>
      <w:r>
        <w:t>)</w:t>
      </w:r>
    </w:p>
    <w:p w14:paraId="7C05A100" w14:textId="6947768A" w:rsidR="006161BF" w:rsidRDefault="006161BF" w:rsidP="006161BF">
      <w:pPr>
        <w:spacing w:before="240"/>
      </w:pPr>
      <w:r>
        <w:t xml:space="preserve">[Discussion questions: Who was Stefan? Who was Boltzmann? </w:t>
      </w:r>
      <w:r>
        <w:br/>
        <w:t>Where does this number come from? What do the units mean?]</w:t>
      </w:r>
    </w:p>
    <w:p w14:paraId="3D34149D" w14:textId="6216F0C4" w:rsidR="00EB23C5" w:rsidRDefault="00EB23C5" w:rsidP="006161BF">
      <w:pPr>
        <w:spacing w:before="240"/>
      </w:pPr>
      <w:r w:rsidRPr="00EB23C5">
        <w:rPr>
          <w:b/>
          <w:i/>
        </w:rPr>
        <w:t>F</w:t>
      </w:r>
      <w:r w:rsidRPr="00EB23C5">
        <w:rPr>
          <w:b/>
          <w:i/>
          <w:vertAlign w:val="subscript"/>
        </w:rPr>
        <w:t>in</w:t>
      </w:r>
      <w:r>
        <w:t xml:space="preserve"> is the rate of energy flow (power!) into the person</w:t>
      </w:r>
    </w:p>
    <w:p w14:paraId="1207AF84" w14:textId="2323BEDD" w:rsidR="00EB23C5" w:rsidRDefault="00EB23C5" w:rsidP="006161BF">
      <w:pPr>
        <w:spacing w:before="240"/>
      </w:pPr>
      <w:r w:rsidRPr="00EB23C5">
        <w:rPr>
          <w:b/>
          <w:i/>
        </w:rPr>
        <w:t>F</w:t>
      </w:r>
      <w:r w:rsidRPr="00EB23C5">
        <w:rPr>
          <w:b/>
          <w:i/>
          <w:vertAlign w:val="subscript"/>
        </w:rPr>
        <w:t>out</w:t>
      </w:r>
      <w:r>
        <w:t xml:space="preserve"> is the rate of energy flow (power!) out of the person</w:t>
      </w:r>
    </w:p>
    <w:p w14:paraId="54548147" w14:textId="7B065E4D" w:rsidR="006161BF" w:rsidRDefault="00EB23C5" w:rsidP="006161BF">
      <w:pPr>
        <w:spacing w:before="240"/>
      </w:pPr>
      <w:r w:rsidRPr="00EB23C5">
        <w:rPr>
          <w:b/>
          <w:i/>
        </w:rPr>
        <w:t>F</w:t>
      </w:r>
      <w:r w:rsidRPr="00EB23C5">
        <w:rPr>
          <w:b/>
          <w:i/>
          <w:vertAlign w:val="subscript"/>
        </w:rPr>
        <w:t>net</w:t>
      </w:r>
      <w:r>
        <w:t xml:space="preserve"> = </w:t>
      </w:r>
      <w:r w:rsidRPr="00EB23C5">
        <w:rPr>
          <w:b/>
          <w:i/>
        </w:rPr>
        <w:t>F</w:t>
      </w:r>
      <w:r w:rsidRPr="00EB23C5">
        <w:rPr>
          <w:b/>
          <w:i/>
          <w:vertAlign w:val="subscript"/>
        </w:rPr>
        <w:t>in</w:t>
      </w:r>
      <w:r w:rsidRPr="00EB23C5">
        <w:rPr>
          <w:b/>
          <w:i/>
        </w:rPr>
        <w:t xml:space="preserve"> – F</w:t>
      </w:r>
      <w:r w:rsidRPr="00EB23C5">
        <w:rPr>
          <w:b/>
          <w:i/>
          <w:vertAlign w:val="subscript"/>
        </w:rPr>
        <w:t>out</w:t>
      </w:r>
      <w:r>
        <w:t xml:space="preserve"> is net radiative gain by the person (in Watts m</w:t>
      </w:r>
      <w:r w:rsidRPr="006161BF">
        <w:rPr>
          <w:vertAlign w:val="superscript"/>
        </w:rPr>
        <w:t>-2</w:t>
      </w:r>
      <w:r>
        <w:t>)</w:t>
      </w:r>
    </w:p>
    <w:p w14:paraId="129E8588" w14:textId="77777777" w:rsidR="001961E2" w:rsidRDefault="001961E2">
      <w:pPr>
        <w:rPr>
          <w:b/>
        </w:rPr>
      </w:pPr>
      <w:r>
        <w:rPr>
          <w:b/>
        </w:rPr>
        <w:br w:type="page"/>
      </w:r>
    </w:p>
    <w:p w14:paraId="065DDD36" w14:textId="40C19E09" w:rsidR="00EB23C5" w:rsidRDefault="00742DB4" w:rsidP="00312830">
      <w:pPr>
        <w:spacing w:before="240"/>
        <w:ind w:hanging="360"/>
        <w:rPr>
          <w:b/>
        </w:rPr>
      </w:pPr>
      <w:r w:rsidRPr="00312830">
        <w:drawing>
          <wp:anchor distT="0" distB="0" distL="114300" distR="114300" simplePos="0" relativeHeight="251658240" behindDoc="0" locked="0" layoutInCell="1" allowOverlap="1" wp14:anchorId="0A031C76" wp14:editId="1093A681">
            <wp:simplePos x="0" y="0"/>
            <wp:positionH relativeFrom="column">
              <wp:posOffset>4114800</wp:posOffset>
            </wp:positionH>
            <wp:positionV relativeFrom="paragraph">
              <wp:posOffset>-36195</wp:posOffset>
            </wp:positionV>
            <wp:extent cx="2252345" cy="1756410"/>
            <wp:effectExtent l="0" t="0" r="825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2345"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3C5" w:rsidRPr="00EB23C5">
        <w:rPr>
          <w:b/>
        </w:rPr>
        <w:t>Example:</w:t>
      </w:r>
    </w:p>
    <w:p w14:paraId="4A5DBE6B" w14:textId="359C1AEC" w:rsidR="00D42EBA" w:rsidRPr="0043652E" w:rsidRDefault="0043652E" w:rsidP="00312830">
      <w:pPr>
        <w:spacing w:before="240"/>
        <w:ind w:left="-360"/>
        <w:rPr>
          <w:i/>
        </w:rPr>
      </w:pPr>
      <w:r w:rsidRPr="0043652E">
        <w:rPr>
          <w:i/>
        </w:rPr>
        <w:t>People</w:t>
      </w:r>
      <w:r w:rsidR="00D42EBA" w:rsidRPr="0043652E">
        <w:rPr>
          <w:i/>
        </w:rPr>
        <w:t>-power!</w:t>
      </w:r>
    </w:p>
    <w:p w14:paraId="061C96B0" w14:textId="13D03724" w:rsidR="00F93B4F" w:rsidRDefault="00EB23C5" w:rsidP="00312830">
      <w:pPr>
        <w:spacing w:before="240"/>
        <w:ind w:left="-360"/>
      </w:pPr>
      <w:r>
        <w:t>If a pers</w:t>
      </w:r>
      <w:r w:rsidR="00F93B4F">
        <w:t>on’s radiating temperature is 30</w:t>
      </w:r>
      <w:r>
        <w:t xml:space="preserve"> </w:t>
      </w:r>
      <w:r w:rsidRPr="00117AA5">
        <w:rPr>
          <w:rFonts w:ascii="Lucida Grande" w:hAnsi="Lucida Grande" w:cs="Lucida Grande"/>
          <w:b/>
          <w:color w:val="000000"/>
        </w:rPr>
        <w:t>°</w:t>
      </w:r>
      <w:r>
        <w:t xml:space="preserve">C, </w:t>
      </w:r>
      <w:r w:rsidR="00F93B4F">
        <w:t xml:space="preserve">then that person is radiating at a rate of </w:t>
      </w:r>
    </w:p>
    <w:p w14:paraId="53753F3F" w14:textId="77777777" w:rsidR="00F93B4F" w:rsidRDefault="00F93B4F" w:rsidP="00312830">
      <w:pPr>
        <w:spacing w:before="240"/>
        <w:ind w:left="-360"/>
      </w:pPr>
      <m:oMath>
        <m:sSub>
          <m:sSubPr>
            <m:ctrlPr>
              <w:rPr>
                <w:rFonts w:ascii="Cambria Math" w:hAnsi="Cambria Math"/>
                <w:i/>
              </w:rPr>
            </m:ctrlPr>
          </m:sSubPr>
          <m:e>
            <m:sSup>
              <m:sSupPr>
                <m:ctrlPr>
                  <w:rPr>
                    <w:rFonts w:ascii="Cambria Math" w:hAnsi="Cambria Math"/>
                    <w:i/>
                  </w:rPr>
                </m:ctrlPr>
              </m:sSupPr>
              <m:e>
                <m:r>
                  <w:rPr>
                    <w:rFonts w:ascii="Cambria Math" w:hAnsi="Cambria Math"/>
                  </w:rPr>
                  <m:t>σT</m:t>
                </m:r>
              </m:e>
              <m:sup>
                <m:r>
                  <w:rPr>
                    <w:rFonts w:ascii="Cambria Math" w:hAnsi="Cambria Math"/>
                  </w:rPr>
                  <m:t>4</m:t>
                </m:r>
              </m:sup>
            </m:sSup>
          </m:e>
          <m:sub>
            <m:r>
              <w:rPr>
                <w:rFonts w:ascii="Cambria Math" w:hAnsi="Cambria Math"/>
              </w:rPr>
              <m:t>person</m:t>
            </m:r>
          </m:sub>
        </m:sSub>
        <m:r>
          <w:rPr>
            <w:rFonts w:ascii="Cambria Math" w:hAnsi="Cambria Math"/>
          </w:rPr>
          <m:t>=</m:t>
        </m:r>
        <m:sSup>
          <m:sSupPr>
            <m:ctrlPr>
              <w:rPr>
                <w:rFonts w:ascii="Cambria Math" w:hAnsi="Cambria Math"/>
                <w:i/>
              </w:rPr>
            </m:ctrlPr>
          </m:sSupPr>
          <m:e>
            <m:r>
              <w:rPr>
                <w:rFonts w:ascii="Cambria Math" w:hAnsi="Cambria Math"/>
              </w:rPr>
              <m:t>σ(30+273 K)</m:t>
            </m:r>
          </m:e>
          <m:sup>
            <m:r>
              <w:rPr>
                <w:rFonts w:ascii="Cambria Math" w:hAnsi="Cambria Math"/>
              </w:rPr>
              <m:t>4</m:t>
            </m:r>
          </m:sup>
        </m:sSup>
      </m:oMath>
      <w:r>
        <w:t xml:space="preserve"> </w:t>
      </w:r>
    </w:p>
    <w:p w14:paraId="29628DBE" w14:textId="18AC55E6" w:rsidR="00F93B4F" w:rsidRDefault="00F93B4F" w:rsidP="00312830">
      <w:pPr>
        <w:spacing w:before="240"/>
        <w:ind w:left="-360"/>
        <w:rPr>
          <w:vertAlign w:val="superscript"/>
        </w:rPr>
      </w:pPr>
      <w:r>
        <w:t xml:space="preserve">= </w:t>
      </w:r>
      <w:r>
        <w:rPr>
          <w:rFonts w:ascii="Symbol" w:hAnsi="Symbol"/>
        </w:rPr>
        <w:t></w:t>
      </w:r>
      <w:r>
        <w:t>5.67 x 10</w:t>
      </w:r>
      <w:r w:rsidRPr="006161BF">
        <w:rPr>
          <w:vertAlign w:val="superscript"/>
        </w:rPr>
        <w:t>-8</w:t>
      </w:r>
      <w:r>
        <w:t xml:space="preserve"> Watts m</w:t>
      </w:r>
      <w:r w:rsidRPr="006161BF">
        <w:rPr>
          <w:vertAlign w:val="superscript"/>
        </w:rPr>
        <w:t>-2</w:t>
      </w:r>
      <w:r>
        <w:t xml:space="preserve"> Kelvin</w:t>
      </w:r>
      <w:r w:rsidRPr="006161BF">
        <w:rPr>
          <w:vertAlign w:val="superscript"/>
        </w:rPr>
        <w:t>-4</w:t>
      </w:r>
      <w:r>
        <w:t>) x (303 Kelvin)</w:t>
      </w:r>
      <w:r>
        <w:rPr>
          <w:vertAlign w:val="superscript"/>
        </w:rPr>
        <w:t>4</w:t>
      </w:r>
      <w:r>
        <w:t xml:space="preserve"> = 478 Watts m</w:t>
      </w:r>
      <w:r w:rsidRPr="00F93B4F">
        <w:rPr>
          <w:vertAlign w:val="superscript"/>
        </w:rPr>
        <w:t>-2</w:t>
      </w:r>
    </w:p>
    <w:p w14:paraId="26680A4F" w14:textId="293F4E07" w:rsidR="00F93B4F" w:rsidRDefault="00F93B4F" w:rsidP="00312830">
      <w:pPr>
        <w:spacing w:before="240"/>
        <w:ind w:left="-360"/>
      </w:pPr>
      <w:r>
        <w:t xml:space="preserve">So every square meter of the person is radiating 478 W of power. </w:t>
      </w:r>
    </w:p>
    <w:p w14:paraId="2E12FB4C" w14:textId="3CDB83A3" w:rsidR="00F93B4F" w:rsidRDefault="00F93B4F" w:rsidP="00312830">
      <w:pPr>
        <w:spacing w:before="240"/>
        <w:ind w:left="-360"/>
      </w:pPr>
      <w:r>
        <w:t>A person who is 5’7” tall and 1</w:t>
      </w:r>
      <w:r w:rsidR="00721506">
        <w:t>2</w:t>
      </w:r>
      <w:r>
        <w:t xml:space="preserve">” across has about the same surface area as a cylinder 170 cm </w:t>
      </w:r>
      <w:r w:rsidR="00721506">
        <w:t>(1.7 m) tall with a radius of 15 cm (0.15</w:t>
      </w:r>
      <w:r>
        <w:t xml:space="preserve"> m). Their surface area is therefore about </w:t>
      </w:r>
    </w:p>
    <w:p w14:paraId="756BD297" w14:textId="4D6D72A0" w:rsidR="00F93B4F" w:rsidRPr="00721506" w:rsidRDefault="00721506" w:rsidP="00312830">
      <w:pPr>
        <w:spacing w:before="240"/>
        <w:ind w:left="-360"/>
      </w:pPr>
      <w:r>
        <w:t>A</w:t>
      </w:r>
      <w:r w:rsidRPr="00721506">
        <w:rPr>
          <w:vertAlign w:val="subscript"/>
        </w:rPr>
        <w:t>s</w:t>
      </w:r>
      <w:r>
        <w:t xml:space="preserve"> = 2 </w:t>
      </w:r>
      <w:r w:rsidRPr="00721506">
        <w:rPr>
          <w:rFonts w:ascii="Symbol" w:hAnsi="Symbol"/>
        </w:rPr>
        <w:t></w:t>
      </w:r>
      <w:r>
        <w:t xml:space="preserve"> r</w:t>
      </w:r>
      <w:r>
        <w:rPr>
          <w:vertAlign w:val="superscript"/>
        </w:rPr>
        <w:t>2</w:t>
      </w:r>
      <w:r>
        <w:t xml:space="preserve"> + (2 </w:t>
      </w:r>
      <w:r w:rsidRPr="00721506">
        <w:rPr>
          <w:rFonts w:ascii="Symbol" w:hAnsi="Symbol"/>
        </w:rPr>
        <w:t></w:t>
      </w:r>
      <w:r>
        <w:t xml:space="preserve"> r)h = 2 </w:t>
      </w:r>
      <w:r w:rsidRPr="00721506">
        <w:rPr>
          <w:rFonts w:ascii="Symbol" w:hAnsi="Symbol"/>
        </w:rPr>
        <w:t></w:t>
      </w:r>
      <w:r>
        <w:t xml:space="preserve"> (0.15 m)</w:t>
      </w:r>
      <w:r>
        <w:rPr>
          <w:vertAlign w:val="superscript"/>
        </w:rPr>
        <w:t>2</w:t>
      </w:r>
      <w:r>
        <w:t xml:space="preserve"> + (2 </w:t>
      </w:r>
      <w:r w:rsidRPr="00721506">
        <w:rPr>
          <w:rFonts w:ascii="Symbol" w:hAnsi="Symbol"/>
        </w:rPr>
        <w:t></w:t>
      </w:r>
      <w:r>
        <w:t xml:space="preserve"> 0.15 m)(1.7 m) = 1.7 m</w:t>
      </w:r>
      <w:r w:rsidRPr="00721506">
        <w:rPr>
          <w:vertAlign w:val="superscript"/>
        </w:rPr>
        <w:t>2</w:t>
      </w:r>
    </w:p>
    <w:p w14:paraId="2B25FB51" w14:textId="77777777" w:rsidR="00721506" w:rsidRDefault="00721506" w:rsidP="00312830">
      <w:pPr>
        <w:spacing w:before="240"/>
        <w:ind w:left="-360"/>
      </w:pPr>
      <w:r>
        <w:t xml:space="preserve">So the total radiative power of that person is </w:t>
      </w:r>
    </w:p>
    <w:p w14:paraId="55DFAC48" w14:textId="390D058E" w:rsidR="00721506" w:rsidRDefault="00721506" w:rsidP="00312830">
      <w:pPr>
        <w:spacing w:before="240"/>
        <w:ind w:left="-360"/>
        <w:jc w:val="center"/>
      </w:pPr>
      <w:r>
        <w:t>(478 Watts m</w:t>
      </w:r>
      <w:r w:rsidRPr="00F93B4F">
        <w:rPr>
          <w:vertAlign w:val="superscript"/>
        </w:rPr>
        <w:t>-2</w:t>
      </w:r>
      <w:r>
        <w:t>) x (1.7 m</w:t>
      </w:r>
      <w:r w:rsidRPr="00F93B4F">
        <w:rPr>
          <w:vertAlign w:val="superscript"/>
        </w:rPr>
        <w:t>2</w:t>
      </w:r>
      <w:r>
        <w:t xml:space="preserve">) = </w:t>
      </w:r>
      <w:r w:rsidRPr="001961E2">
        <w:rPr>
          <w:b/>
        </w:rPr>
        <w:t>813 Watts</w:t>
      </w:r>
    </w:p>
    <w:p w14:paraId="571F709C" w14:textId="3D8FA29A" w:rsidR="00721506" w:rsidRDefault="00721506" w:rsidP="00312830">
      <w:pPr>
        <w:spacing w:before="240"/>
        <w:ind w:left="-360"/>
      </w:pPr>
      <w:r>
        <w:t xml:space="preserve">This </w:t>
      </w:r>
      <w:r w:rsidR="00D42EBA">
        <w:t xml:space="preserve">powerful person emits as much energy as a </w:t>
      </w:r>
      <w:r w:rsidR="00D42EBA" w:rsidRPr="001961E2">
        <w:rPr>
          <w:b/>
        </w:rPr>
        <w:t>dozen 60-Watt light bulbs</w:t>
      </w:r>
      <w:r w:rsidR="00D42EBA">
        <w:t>!</w:t>
      </w:r>
    </w:p>
    <w:p w14:paraId="683E6AAF" w14:textId="0B5D1FAD" w:rsidR="00D42EBA" w:rsidRPr="0043652E" w:rsidRDefault="00D42EBA" w:rsidP="00312830">
      <w:pPr>
        <w:spacing w:before="240"/>
        <w:ind w:left="-360"/>
        <w:rPr>
          <w:i/>
        </w:rPr>
      </w:pPr>
      <w:r w:rsidRPr="0043652E">
        <w:rPr>
          <w:i/>
        </w:rPr>
        <w:t>Recharging!</w:t>
      </w:r>
    </w:p>
    <w:p w14:paraId="087F012F" w14:textId="21C8B7E9" w:rsidR="00D42EBA" w:rsidRDefault="00D42EBA" w:rsidP="00312830">
      <w:pPr>
        <w:spacing w:before="240"/>
        <w:ind w:left="-360"/>
      </w:pPr>
      <w:r>
        <w:t xml:space="preserve">If the area-averaged radiative temperature of the room is of 22 </w:t>
      </w:r>
      <w:r w:rsidRPr="002D7AA6">
        <w:rPr>
          <w:rFonts w:ascii="Lucida Grande" w:hAnsi="Lucida Grande" w:cs="Lucida Grande"/>
          <w:b/>
          <w:color w:val="000000"/>
        </w:rPr>
        <w:t>°</w:t>
      </w:r>
      <w:r>
        <w:t xml:space="preserve">C, then the environment </w:t>
      </w:r>
      <w:r w:rsidR="00312830">
        <w:t>emits</w:t>
      </w:r>
      <w:r>
        <w:t xml:space="preserve"> </w:t>
      </w:r>
      <w:r w:rsidR="00312830">
        <w:br/>
      </w:r>
      <w:r w:rsidRPr="00D42EBA">
        <w:rPr>
          <w:rFonts w:ascii="Symbol" w:hAnsi="Symbol"/>
        </w:rPr>
        <w:t></w:t>
      </w:r>
      <w:r>
        <w:t xml:space="preserve"> (22 + 273 K)</w:t>
      </w:r>
      <w:r w:rsidRPr="00D42EBA">
        <w:rPr>
          <w:vertAlign w:val="superscript"/>
        </w:rPr>
        <w:t>4</w:t>
      </w:r>
      <w:r>
        <w:rPr>
          <w:vertAlign w:val="superscript"/>
        </w:rPr>
        <w:t xml:space="preserve"> </w:t>
      </w:r>
      <w:r>
        <w:t>= 430 Watts m</w:t>
      </w:r>
      <w:r w:rsidRPr="00312830">
        <w:rPr>
          <w:vertAlign w:val="superscript"/>
        </w:rPr>
        <w:t>-2</w:t>
      </w:r>
      <w:r>
        <w:t xml:space="preserve">. The person in the middle of the room is absorbing this radiation over her surface area of 1.7 m2, so she’s receiving energy from the environment at a rate of </w:t>
      </w:r>
    </w:p>
    <w:p w14:paraId="661CDCF1" w14:textId="57B2FE49" w:rsidR="00D42EBA" w:rsidRDefault="00D42EBA" w:rsidP="00312830">
      <w:pPr>
        <w:spacing w:before="240"/>
        <w:ind w:left="-360"/>
        <w:jc w:val="center"/>
      </w:pPr>
      <w:r>
        <w:t>(430 Watts m</w:t>
      </w:r>
      <w:r w:rsidRPr="00F93B4F">
        <w:rPr>
          <w:vertAlign w:val="superscript"/>
        </w:rPr>
        <w:t>-2</w:t>
      </w:r>
      <w:r>
        <w:t>) x (1.7 m</w:t>
      </w:r>
      <w:r w:rsidRPr="00F93B4F">
        <w:rPr>
          <w:vertAlign w:val="superscript"/>
        </w:rPr>
        <w:t>2</w:t>
      </w:r>
      <w:r>
        <w:t>) = 731 Watts</w:t>
      </w:r>
    </w:p>
    <w:p w14:paraId="342BEA75" w14:textId="5EFAAFC9" w:rsidR="00EB23C5" w:rsidRDefault="00D42EBA" w:rsidP="00312830">
      <w:pPr>
        <w:spacing w:before="240"/>
        <w:ind w:left="-360"/>
      </w:pPr>
      <w:r>
        <w:t xml:space="preserve">Finally, the net loss of energy from the person </w:t>
      </w:r>
      <w:r w:rsidR="0043652E">
        <w:t>is 813 Watts – 731 Watts = 82 Watts.</w:t>
      </w:r>
    </w:p>
    <w:p w14:paraId="1E7DE659" w14:textId="111EEE6B" w:rsidR="0043652E" w:rsidRPr="0043652E" w:rsidRDefault="0043652E" w:rsidP="00312830">
      <w:pPr>
        <w:spacing w:before="240"/>
        <w:ind w:left="-360"/>
        <w:rPr>
          <w:i/>
        </w:rPr>
      </w:pPr>
      <w:r w:rsidRPr="0043652E">
        <w:rPr>
          <w:i/>
        </w:rPr>
        <w:t>Personal Energy Balance</w:t>
      </w:r>
    </w:p>
    <w:p w14:paraId="6AAD2B87" w14:textId="105C25B5" w:rsidR="0043652E" w:rsidRDefault="0043652E" w:rsidP="001961E2">
      <w:pPr>
        <w:spacing w:before="240"/>
        <w:ind w:left="-360"/>
        <w:jc w:val="center"/>
      </w:pPr>
      <w:r>
        <w:t>Reminder: 1 Watt = 1 Joule per second</w:t>
      </w:r>
    </w:p>
    <w:p w14:paraId="106BBDC7" w14:textId="4B9C4DB4" w:rsidR="0043652E" w:rsidRDefault="0043652E" w:rsidP="00312830">
      <w:pPr>
        <w:spacing w:before="240"/>
        <w:ind w:left="-360"/>
      </w:pPr>
      <w:r>
        <w:t>(82 Joules per second) x (60 seconds/min) x (60 min/hour) x (24 hour/day)</w:t>
      </w:r>
    </w:p>
    <w:p w14:paraId="2381F4E2" w14:textId="79CA6166" w:rsidR="0043652E" w:rsidRDefault="0043652E" w:rsidP="00312830">
      <w:pPr>
        <w:spacing w:before="240"/>
        <w:ind w:left="-360" w:firstLine="1080"/>
      </w:pPr>
      <w:r>
        <w:t xml:space="preserve">= </w:t>
      </w:r>
      <w:r w:rsidRPr="001961E2">
        <w:rPr>
          <w:b/>
        </w:rPr>
        <w:t>7,084,800 Joules per day</w:t>
      </w:r>
      <w:r>
        <w:t xml:space="preserve"> of energy loss</w:t>
      </w:r>
    </w:p>
    <w:p w14:paraId="0F9A3570" w14:textId="6BBB542B" w:rsidR="0043652E" w:rsidRDefault="0043652E" w:rsidP="00312830">
      <w:pPr>
        <w:spacing w:before="240"/>
        <w:ind w:left="-360"/>
      </w:pPr>
      <w:r>
        <w:t>1 “dietary calorie” (also known as a kilo-calorie or kcal) = 4184 Joules</w:t>
      </w:r>
    </w:p>
    <w:p w14:paraId="6EC44269" w14:textId="77777777" w:rsidR="0043652E" w:rsidRDefault="0043652E" w:rsidP="00312830">
      <w:pPr>
        <w:spacing w:before="240"/>
        <w:ind w:left="-360"/>
      </w:pPr>
      <w:r>
        <w:t xml:space="preserve">So this person loses (7,084,800 Joules/day) / (4184 kcal/Joule) </w:t>
      </w:r>
    </w:p>
    <w:p w14:paraId="4E75FD6E" w14:textId="4705A485" w:rsidR="0043652E" w:rsidRDefault="0043652E" w:rsidP="00312830">
      <w:pPr>
        <w:spacing w:before="240"/>
        <w:ind w:left="-360" w:firstLine="1080"/>
      </w:pPr>
      <w:r>
        <w:t xml:space="preserve">= </w:t>
      </w:r>
      <w:r w:rsidRPr="001961E2">
        <w:rPr>
          <w:b/>
        </w:rPr>
        <w:t>1693 dietary calories</w:t>
      </w:r>
      <w:r>
        <w:t xml:space="preserve"> just staying warm!</w:t>
      </w:r>
    </w:p>
    <w:p w14:paraId="59FC03D5" w14:textId="3D894FA1" w:rsidR="00EB23C5" w:rsidRPr="00EB23C5" w:rsidRDefault="0043652E" w:rsidP="00312830">
      <w:pPr>
        <w:spacing w:before="240"/>
        <w:ind w:left="-360"/>
      </w:pPr>
      <w:r>
        <w:t>This is about the average base (resting) caloric requirement fo</w:t>
      </w:r>
      <w:r w:rsidR="001961E2">
        <w:t xml:space="preserve">r an adult diet. </w:t>
      </w:r>
    </w:p>
    <w:sectPr w:rsidR="00EB23C5" w:rsidRPr="00EB23C5" w:rsidSect="00312830">
      <w:headerReference w:type="default" r:id="rId10"/>
      <w:footerReference w:type="default" r:id="rId11"/>
      <w:pgSz w:w="12240" w:h="15840"/>
      <w:pgMar w:top="1350" w:right="108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2AA0" w14:textId="77777777" w:rsidR="00DE2D54" w:rsidRDefault="00DE2D54" w:rsidP="007102C2">
      <w:r>
        <w:separator/>
      </w:r>
    </w:p>
  </w:endnote>
  <w:endnote w:type="continuationSeparator" w:id="0">
    <w:p w14:paraId="6FA5E23A" w14:textId="77777777" w:rsidR="00DE2D54" w:rsidRDefault="00DE2D54" w:rsidP="0071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F3B7C" w14:textId="0D496867" w:rsidR="00DE2D54" w:rsidRDefault="00DE2D54">
    <w:pPr>
      <w:pStyle w:val="Footer"/>
    </w:pPr>
    <w:r>
      <w:tab/>
    </w:r>
    <w:r>
      <w:rPr>
        <w:rStyle w:val="PageNumber"/>
      </w:rPr>
      <w:fldChar w:fldCharType="begin"/>
    </w:r>
    <w:r>
      <w:rPr>
        <w:rStyle w:val="PageNumber"/>
      </w:rPr>
      <w:instrText xml:space="preserve"> PAGE </w:instrText>
    </w:r>
    <w:r>
      <w:rPr>
        <w:rStyle w:val="PageNumber"/>
      </w:rPr>
      <w:fldChar w:fldCharType="separate"/>
    </w:r>
    <w:r w:rsidR="00742DB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669C1" w14:textId="77777777" w:rsidR="00DE2D54" w:rsidRDefault="00DE2D54" w:rsidP="007102C2">
      <w:r>
        <w:separator/>
      </w:r>
    </w:p>
  </w:footnote>
  <w:footnote w:type="continuationSeparator" w:id="0">
    <w:p w14:paraId="1395DCEE" w14:textId="77777777" w:rsidR="00DE2D54" w:rsidRDefault="00DE2D54" w:rsidP="00710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8121" w14:textId="77777777" w:rsidR="00DE2D54" w:rsidRPr="007102C2" w:rsidRDefault="00DE2D54" w:rsidP="007102C2">
    <w:pPr>
      <w:jc w:val="center"/>
      <w:rPr>
        <w:rFonts w:asciiTheme="majorHAnsi" w:hAnsiTheme="majorHAnsi"/>
        <w:b/>
      </w:rPr>
    </w:pPr>
    <w:r w:rsidRPr="007102C2">
      <w:rPr>
        <w:rFonts w:asciiTheme="majorHAnsi" w:hAnsiTheme="majorHAnsi"/>
        <w:b/>
      </w:rPr>
      <w:t>EXPLORE</w:t>
    </w:r>
  </w:p>
  <w:p w14:paraId="1368BBCA" w14:textId="77777777" w:rsidR="00DE2D54" w:rsidRPr="007102C2" w:rsidRDefault="00DE2D54" w:rsidP="007102C2">
    <w:pPr>
      <w:jc w:val="center"/>
      <w:rPr>
        <w:rFonts w:asciiTheme="majorHAnsi" w:hAnsiTheme="majorHAnsi"/>
        <w:b/>
      </w:rPr>
    </w:pPr>
    <w:r w:rsidRPr="007102C2">
      <w:rPr>
        <w:rFonts w:asciiTheme="majorHAnsi" w:hAnsiTheme="majorHAnsi"/>
        <w:b/>
      </w:rPr>
      <w:t xml:space="preserve">Stayin’ Alive: </w:t>
    </w:r>
    <w:r>
      <w:rPr>
        <w:rFonts w:asciiTheme="majorHAnsi" w:hAnsiTheme="majorHAnsi"/>
        <w:b/>
      </w:rPr>
      <w:t>People Power and IR Radiation</w:t>
    </w:r>
  </w:p>
  <w:p w14:paraId="33F8DDF8" w14:textId="77777777" w:rsidR="00DE2D54" w:rsidRPr="007102C2" w:rsidRDefault="00DE2D54" w:rsidP="007102C2">
    <w:pPr>
      <w:pStyle w:val="Header"/>
      <w:jc w:val="center"/>
      <w:rPr>
        <w:rFonts w:asciiTheme="majorHAnsi" w:hAnsiTheme="majorHAns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06D55"/>
    <w:multiLevelType w:val="hybridMultilevel"/>
    <w:tmpl w:val="475E69A6"/>
    <w:lvl w:ilvl="0" w:tplc="D478BF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0F5DA0"/>
    <w:multiLevelType w:val="hybridMultilevel"/>
    <w:tmpl w:val="1F5A2120"/>
    <w:lvl w:ilvl="0" w:tplc="D478BF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9"/>
    <w:rsid w:val="00016E46"/>
    <w:rsid w:val="00063D51"/>
    <w:rsid w:val="0006510E"/>
    <w:rsid w:val="00140E18"/>
    <w:rsid w:val="001961E2"/>
    <w:rsid w:val="00226D34"/>
    <w:rsid w:val="00312830"/>
    <w:rsid w:val="003958DC"/>
    <w:rsid w:val="0043652E"/>
    <w:rsid w:val="004720F6"/>
    <w:rsid w:val="005244A2"/>
    <w:rsid w:val="00595F67"/>
    <w:rsid w:val="006161BF"/>
    <w:rsid w:val="006A4C6C"/>
    <w:rsid w:val="007102C2"/>
    <w:rsid w:val="00721506"/>
    <w:rsid w:val="00742DB4"/>
    <w:rsid w:val="00D42EBA"/>
    <w:rsid w:val="00DE2D54"/>
    <w:rsid w:val="00EB23C5"/>
    <w:rsid w:val="00ED077E"/>
    <w:rsid w:val="00EE2A79"/>
    <w:rsid w:val="00F9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A7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A79"/>
    <w:pPr>
      <w:ind w:left="720"/>
      <w:contextualSpacing/>
    </w:pPr>
  </w:style>
  <w:style w:type="paragraph" w:styleId="BalloonText">
    <w:name w:val="Balloon Text"/>
    <w:basedOn w:val="Normal"/>
    <w:link w:val="BalloonTextChar"/>
    <w:uiPriority w:val="99"/>
    <w:semiHidden/>
    <w:unhideWhenUsed/>
    <w:rsid w:val="00EE2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A79"/>
    <w:rPr>
      <w:rFonts w:ascii="Lucida Grande" w:hAnsi="Lucida Grande" w:cs="Lucida Grande"/>
      <w:sz w:val="18"/>
      <w:szCs w:val="18"/>
    </w:rPr>
  </w:style>
  <w:style w:type="paragraph" w:styleId="NormalWeb">
    <w:name w:val="Normal (Web)"/>
    <w:basedOn w:val="Normal"/>
    <w:uiPriority w:val="99"/>
    <w:semiHidden/>
    <w:unhideWhenUsed/>
    <w:rsid w:val="007102C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102C2"/>
    <w:pPr>
      <w:tabs>
        <w:tab w:val="center" w:pos="4320"/>
        <w:tab w:val="right" w:pos="8640"/>
      </w:tabs>
    </w:pPr>
  </w:style>
  <w:style w:type="character" w:customStyle="1" w:styleId="HeaderChar">
    <w:name w:val="Header Char"/>
    <w:basedOn w:val="DefaultParagraphFont"/>
    <w:link w:val="Header"/>
    <w:uiPriority w:val="99"/>
    <w:rsid w:val="007102C2"/>
  </w:style>
  <w:style w:type="paragraph" w:styleId="Footer">
    <w:name w:val="footer"/>
    <w:basedOn w:val="Normal"/>
    <w:link w:val="FooterChar"/>
    <w:uiPriority w:val="99"/>
    <w:unhideWhenUsed/>
    <w:rsid w:val="007102C2"/>
    <w:pPr>
      <w:tabs>
        <w:tab w:val="center" w:pos="4320"/>
        <w:tab w:val="right" w:pos="8640"/>
      </w:tabs>
    </w:pPr>
  </w:style>
  <w:style w:type="character" w:customStyle="1" w:styleId="FooterChar">
    <w:name w:val="Footer Char"/>
    <w:basedOn w:val="DefaultParagraphFont"/>
    <w:link w:val="Footer"/>
    <w:uiPriority w:val="99"/>
    <w:rsid w:val="007102C2"/>
  </w:style>
  <w:style w:type="character" w:styleId="PlaceholderText">
    <w:name w:val="Placeholder Text"/>
    <w:basedOn w:val="DefaultParagraphFont"/>
    <w:uiPriority w:val="99"/>
    <w:semiHidden/>
    <w:rsid w:val="00595F67"/>
    <w:rPr>
      <w:color w:val="808080"/>
    </w:rPr>
  </w:style>
  <w:style w:type="character" w:styleId="PageNumber">
    <w:name w:val="page number"/>
    <w:basedOn w:val="DefaultParagraphFont"/>
    <w:uiPriority w:val="99"/>
    <w:semiHidden/>
    <w:unhideWhenUsed/>
    <w:rsid w:val="006161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A79"/>
    <w:pPr>
      <w:ind w:left="720"/>
      <w:contextualSpacing/>
    </w:pPr>
  </w:style>
  <w:style w:type="paragraph" w:styleId="BalloonText">
    <w:name w:val="Balloon Text"/>
    <w:basedOn w:val="Normal"/>
    <w:link w:val="BalloonTextChar"/>
    <w:uiPriority w:val="99"/>
    <w:semiHidden/>
    <w:unhideWhenUsed/>
    <w:rsid w:val="00EE2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A79"/>
    <w:rPr>
      <w:rFonts w:ascii="Lucida Grande" w:hAnsi="Lucida Grande" w:cs="Lucida Grande"/>
      <w:sz w:val="18"/>
      <w:szCs w:val="18"/>
    </w:rPr>
  </w:style>
  <w:style w:type="paragraph" w:styleId="NormalWeb">
    <w:name w:val="Normal (Web)"/>
    <w:basedOn w:val="Normal"/>
    <w:uiPriority w:val="99"/>
    <w:semiHidden/>
    <w:unhideWhenUsed/>
    <w:rsid w:val="007102C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102C2"/>
    <w:pPr>
      <w:tabs>
        <w:tab w:val="center" w:pos="4320"/>
        <w:tab w:val="right" w:pos="8640"/>
      </w:tabs>
    </w:pPr>
  </w:style>
  <w:style w:type="character" w:customStyle="1" w:styleId="HeaderChar">
    <w:name w:val="Header Char"/>
    <w:basedOn w:val="DefaultParagraphFont"/>
    <w:link w:val="Header"/>
    <w:uiPriority w:val="99"/>
    <w:rsid w:val="007102C2"/>
  </w:style>
  <w:style w:type="paragraph" w:styleId="Footer">
    <w:name w:val="footer"/>
    <w:basedOn w:val="Normal"/>
    <w:link w:val="FooterChar"/>
    <w:uiPriority w:val="99"/>
    <w:unhideWhenUsed/>
    <w:rsid w:val="007102C2"/>
    <w:pPr>
      <w:tabs>
        <w:tab w:val="center" w:pos="4320"/>
        <w:tab w:val="right" w:pos="8640"/>
      </w:tabs>
    </w:pPr>
  </w:style>
  <w:style w:type="character" w:customStyle="1" w:styleId="FooterChar">
    <w:name w:val="Footer Char"/>
    <w:basedOn w:val="DefaultParagraphFont"/>
    <w:link w:val="Footer"/>
    <w:uiPriority w:val="99"/>
    <w:rsid w:val="007102C2"/>
  </w:style>
  <w:style w:type="character" w:styleId="PlaceholderText">
    <w:name w:val="Placeholder Text"/>
    <w:basedOn w:val="DefaultParagraphFont"/>
    <w:uiPriority w:val="99"/>
    <w:semiHidden/>
    <w:rsid w:val="00595F67"/>
    <w:rPr>
      <w:color w:val="808080"/>
    </w:rPr>
  </w:style>
  <w:style w:type="character" w:styleId="PageNumber">
    <w:name w:val="page number"/>
    <w:basedOn w:val="DefaultParagraphFont"/>
    <w:uiPriority w:val="99"/>
    <w:semiHidden/>
    <w:unhideWhenUsed/>
    <w:rsid w:val="0061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731</Words>
  <Characters>4170</Characters>
  <Application>Microsoft Macintosh Word</Application>
  <DocSecurity>0</DocSecurity>
  <Lines>34</Lines>
  <Paragraphs>9</Paragraphs>
  <ScaleCrop>false</ScaleCrop>
  <Company>Colorado State University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5</cp:revision>
  <dcterms:created xsi:type="dcterms:W3CDTF">2014-07-10T19:25:00Z</dcterms:created>
  <dcterms:modified xsi:type="dcterms:W3CDTF">2014-07-10T22:28:00Z</dcterms:modified>
</cp:coreProperties>
</file>