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98933" w14:textId="629485E0" w:rsidR="00505430" w:rsidRDefault="009A2AC4">
      <w:pPr>
        <w:pStyle w:val="Heading3"/>
        <w:jc w:val="center"/>
      </w:pPr>
      <w:r>
        <w:fldChar w:fldCharType="begin"/>
      </w:r>
      <w:r>
        <w:instrText xml:space="preserve"> MACROBUTTON MTEditEquationSection2 </w:instrText>
      </w:r>
      <w:r w:rsidRPr="009A2AC4">
        <w:rPr>
          <w:rStyle w:val="MTEquationSection"/>
        </w:rPr>
        <w:instrText>Equation Chapter 1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  <w:r w:rsidR="00CB4F58">
        <w:t xml:space="preserve">Photosynthesis </w:t>
      </w:r>
      <w:r w:rsidR="00FA2EC3">
        <w:t>&amp; Eddy Covariance</w:t>
      </w:r>
    </w:p>
    <w:p w14:paraId="2F3140AC" w14:textId="77777777" w:rsidR="00505430" w:rsidRDefault="00505430">
      <w:pPr>
        <w:spacing w:before="0"/>
        <w:ind w:left="720" w:firstLine="0"/>
      </w:pPr>
    </w:p>
    <w:p w14:paraId="1E799913" w14:textId="60B35DF1" w:rsidR="00CB4F58" w:rsidRDefault="00CB4F58" w:rsidP="007D1577">
      <w:pPr>
        <w:pStyle w:val="ListParagraph"/>
        <w:numPr>
          <w:ilvl w:val="0"/>
          <w:numId w:val="4"/>
        </w:numPr>
        <w:ind w:left="0"/>
      </w:pPr>
      <w:r w:rsidRPr="00CB4F58">
        <w:t xml:space="preserve">Answer questions 7, 8, and 9 from the </w:t>
      </w:r>
      <w:proofErr w:type="spellStart"/>
      <w:r w:rsidRPr="00CB4F58">
        <w:t>Bonan</w:t>
      </w:r>
      <w:proofErr w:type="spellEnd"/>
      <w:r w:rsidRPr="00CB4F58">
        <w:t xml:space="preserve"> reading.</w:t>
      </w:r>
      <w:r>
        <w:t xml:space="preserve"> </w:t>
      </w:r>
      <w:r w:rsidR="00A63066">
        <w:t>If you wish, you may</w:t>
      </w:r>
      <w:r>
        <w:t xml:space="preserve"> use the “toy model” of photosynthesis based on the reading that I’ve provided on the class website.</w:t>
      </w:r>
      <w:r w:rsidR="00A63066">
        <w:t xml:space="preserve"> If you’re interested in learning more about photosynthesis though, I encourage you to do the calculations yourself.</w:t>
      </w:r>
    </w:p>
    <w:p w14:paraId="7EEED02A" w14:textId="77777777" w:rsidR="007D1577" w:rsidRDefault="007D1577" w:rsidP="007D1577">
      <w:pPr>
        <w:pStyle w:val="ListParagraph"/>
        <w:ind w:left="0" w:firstLine="0"/>
      </w:pPr>
    </w:p>
    <w:p w14:paraId="05986D26" w14:textId="424C5B36" w:rsidR="00C678EE" w:rsidRDefault="00C678EE" w:rsidP="007D1577">
      <w:pPr>
        <w:pStyle w:val="ListParagraph"/>
        <w:numPr>
          <w:ilvl w:val="0"/>
          <w:numId w:val="4"/>
        </w:numPr>
        <w:ind w:left="0"/>
        <w:rPr>
          <w:bCs/>
        </w:rPr>
      </w:pPr>
      <w:r>
        <w:rPr>
          <w:bCs/>
        </w:rPr>
        <w:t>Download the following two files from the course website:</w:t>
      </w:r>
    </w:p>
    <w:p w14:paraId="6CAB85F9" w14:textId="128E1EE7" w:rsidR="00FA07A1" w:rsidRPr="00617CD4" w:rsidRDefault="00B8293B" w:rsidP="00617CD4">
      <w:pPr>
        <w:pStyle w:val="ListParagraph"/>
        <w:numPr>
          <w:ilvl w:val="0"/>
          <w:numId w:val="7"/>
        </w:numPr>
        <w:rPr>
          <w:bCs/>
        </w:rPr>
      </w:pPr>
      <w:proofErr w:type="gramStart"/>
      <w:r>
        <w:rPr>
          <w:bCs/>
        </w:rPr>
        <w:t>daytime.eddies.txt</w:t>
      </w:r>
      <w:proofErr w:type="gramEnd"/>
      <w:r w:rsidR="00FA07A1">
        <w:rPr>
          <w:bCs/>
        </w:rPr>
        <w:t xml:space="preserve"> </w:t>
      </w:r>
      <w:r w:rsidR="00617CD4">
        <w:rPr>
          <w:bCs/>
        </w:rPr>
        <w:t xml:space="preserve"> (</w:t>
      </w:r>
      <w:hyperlink r:id="rId8" w:history="1">
        <w:r w:rsidR="0002113B" w:rsidRPr="00B367C4">
          <w:rPr>
            <w:rStyle w:val="Hyperlink"/>
            <w:b/>
            <w:bCs/>
          </w:rPr>
          <w:t>http://tinyurl.com/day-eddies-dat</w:t>
        </w:r>
      </w:hyperlink>
      <w:r w:rsidR="00617CD4">
        <w:rPr>
          <w:b/>
          <w:bCs/>
        </w:rPr>
        <w:t xml:space="preserve">) </w:t>
      </w:r>
    </w:p>
    <w:p w14:paraId="1B7C0278" w14:textId="0494169B" w:rsidR="00B8293B" w:rsidRDefault="00B8293B" w:rsidP="00B8293B">
      <w:pPr>
        <w:pStyle w:val="ListParagraph"/>
        <w:numPr>
          <w:ilvl w:val="0"/>
          <w:numId w:val="7"/>
        </w:numPr>
        <w:rPr>
          <w:bCs/>
        </w:rPr>
      </w:pPr>
      <w:proofErr w:type="gramStart"/>
      <w:r>
        <w:rPr>
          <w:bCs/>
        </w:rPr>
        <w:t>nighttime.eddies.txt</w:t>
      </w:r>
      <w:proofErr w:type="gramEnd"/>
      <w:r w:rsidR="00FA07A1">
        <w:rPr>
          <w:bCs/>
        </w:rPr>
        <w:t xml:space="preserve"> (</w:t>
      </w:r>
      <w:hyperlink r:id="rId9" w:history="1">
        <w:r w:rsidR="0002113B" w:rsidRPr="00B367C4">
          <w:rPr>
            <w:rStyle w:val="Hyperlink"/>
            <w:b/>
            <w:bCs/>
          </w:rPr>
          <w:t>http://tinyurl.com/night-eddies-dat</w:t>
        </w:r>
      </w:hyperlink>
      <w:r w:rsidR="00617CD4">
        <w:rPr>
          <w:b/>
          <w:bCs/>
        </w:rPr>
        <w:t xml:space="preserve">) </w:t>
      </w:r>
      <w:r w:rsidR="00617CD4">
        <w:rPr>
          <w:bCs/>
        </w:rPr>
        <w:t xml:space="preserve"> </w:t>
      </w:r>
    </w:p>
    <w:p w14:paraId="2C40FB26" w14:textId="0663ED3E" w:rsidR="00C678EE" w:rsidRDefault="00C678EE" w:rsidP="00C678EE">
      <w:pPr>
        <w:ind w:firstLine="0"/>
        <w:rPr>
          <w:bCs/>
        </w:rPr>
      </w:pPr>
      <w:r>
        <w:rPr>
          <w:bCs/>
        </w:rPr>
        <w:t xml:space="preserve">Each file contains a 30-minute record of vertical wind (w) and CO2 concentration </w:t>
      </w:r>
      <w:r w:rsidR="00203B38">
        <w:rPr>
          <w:bCs/>
        </w:rPr>
        <w:t>(</w:t>
      </w:r>
      <w:r w:rsidR="00A43D3A">
        <w:rPr>
          <w:bCs/>
        </w:rPr>
        <w:t>C) measured 20 times per second (2</w:t>
      </w:r>
      <w:r>
        <w:rPr>
          <w:bCs/>
        </w:rPr>
        <w:t>0 Hz) from the top of the tower. For each case (file), do the following:</w:t>
      </w:r>
    </w:p>
    <w:p w14:paraId="0F880FD8" w14:textId="4DD45150" w:rsidR="00B8293B" w:rsidRPr="00C678EE" w:rsidRDefault="00C678EE" w:rsidP="00C678EE">
      <w:pPr>
        <w:pStyle w:val="ListParagraph"/>
        <w:numPr>
          <w:ilvl w:val="0"/>
          <w:numId w:val="9"/>
        </w:numPr>
        <w:rPr>
          <w:bCs/>
        </w:rPr>
      </w:pPr>
      <w:proofErr w:type="gramStart"/>
      <w:r w:rsidRPr="00C678EE">
        <w:rPr>
          <w:bCs/>
        </w:rPr>
        <w:t>subtract</w:t>
      </w:r>
      <w:proofErr w:type="gramEnd"/>
      <w:r w:rsidRPr="00C678EE">
        <w:rPr>
          <w:bCs/>
        </w:rPr>
        <w:t xml:space="preserve"> the </w:t>
      </w:r>
      <w:r w:rsidR="002628C1">
        <w:rPr>
          <w:bCs/>
        </w:rPr>
        <w:t>mean of each variable from the 2</w:t>
      </w:r>
      <w:r w:rsidRPr="00C678EE">
        <w:rPr>
          <w:bCs/>
        </w:rPr>
        <w:t xml:space="preserve">0 Hz data to obtain turbulent perturbations (deviations) from the mean </w:t>
      </w:r>
    </w:p>
    <w:p w14:paraId="2A2BE449" w14:textId="31575585" w:rsidR="00C678EE" w:rsidRDefault="00C678EE" w:rsidP="00C678EE">
      <w:pPr>
        <w:pStyle w:val="ListParagraph"/>
        <w:numPr>
          <w:ilvl w:val="0"/>
          <w:numId w:val="9"/>
        </w:numPr>
        <w:rPr>
          <w:bCs/>
        </w:rPr>
      </w:pPr>
      <w:proofErr w:type="gramStart"/>
      <w:r>
        <w:rPr>
          <w:bCs/>
        </w:rPr>
        <w:t>plot</w:t>
      </w:r>
      <w:proofErr w:type="gramEnd"/>
      <w:r>
        <w:rPr>
          <w:bCs/>
        </w:rPr>
        <w:t xml:space="preserve"> the perturbations in </w:t>
      </w:r>
      <w:r w:rsidR="00203B38">
        <w:rPr>
          <w:bCs/>
        </w:rPr>
        <w:t xml:space="preserve">CO2 concentration (C’) against perturbations in </w:t>
      </w:r>
      <w:r>
        <w:rPr>
          <w:bCs/>
        </w:rPr>
        <w:t>vertical velo</w:t>
      </w:r>
      <w:r w:rsidR="00203B38">
        <w:rPr>
          <w:bCs/>
        </w:rPr>
        <w:t>city (w’) on a simple x-y graph</w:t>
      </w:r>
    </w:p>
    <w:p w14:paraId="6BBC495D" w14:textId="0FF9BB38" w:rsidR="00203B38" w:rsidRDefault="00203B38" w:rsidP="00C678EE">
      <w:pPr>
        <w:pStyle w:val="ListParagraph"/>
        <w:numPr>
          <w:ilvl w:val="0"/>
          <w:numId w:val="9"/>
        </w:numPr>
        <w:rPr>
          <w:bCs/>
        </w:rPr>
      </w:pPr>
      <w:proofErr w:type="gramStart"/>
      <w:r>
        <w:rPr>
          <w:bCs/>
        </w:rPr>
        <w:t>fit</w:t>
      </w:r>
      <w:proofErr w:type="gramEnd"/>
      <w:r>
        <w:rPr>
          <w:bCs/>
        </w:rPr>
        <w:t xml:space="preserve"> a regression line to the points on your graph. Report the slope and intercept, the correlation coefficient and the covariance of w’ and C’</w:t>
      </w:r>
    </w:p>
    <w:p w14:paraId="7A900278" w14:textId="25A34BB3" w:rsidR="00203B38" w:rsidRDefault="00203B38" w:rsidP="00C678EE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Using the covariance from part (c) above, calculate the flux of CO2 into or out of the forest ecosystem, in micromoles per square meter per second</w:t>
      </w:r>
    </w:p>
    <w:p w14:paraId="49FDB8B1" w14:textId="34E1DEEA" w:rsidR="00203B38" w:rsidRPr="00C678EE" w:rsidRDefault="00203B38" w:rsidP="00C678EE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Comment on whether your estimate is reasonable, and what further calculations might be required to improve your estimate.</w:t>
      </w:r>
      <w:r>
        <w:rPr>
          <w:bCs/>
        </w:rPr>
        <w:br/>
      </w:r>
    </w:p>
    <w:p w14:paraId="7D8DA5B8" w14:textId="28DE2F6C" w:rsidR="00203B38" w:rsidRDefault="00203B38" w:rsidP="00203B38">
      <w:pPr>
        <w:pStyle w:val="ListParagraph"/>
        <w:numPr>
          <w:ilvl w:val="0"/>
          <w:numId w:val="4"/>
        </w:numPr>
        <w:ind w:left="0"/>
        <w:rPr>
          <w:bCs/>
        </w:rPr>
      </w:pPr>
      <w:r>
        <w:rPr>
          <w:bCs/>
        </w:rPr>
        <w:t xml:space="preserve">Visit the </w:t>
      </w:r>
      <w:proofErr w:type="spellStart"/>
      <w:r>
        <w:rPr>
          <w:bCs/>
        </w:rPr>
        <w:t>AmeriFlux</w:t>
      </w:r>
      <w:proofErr w:type="spellEnd"/>
      <w:r>
        <w:rPr>
          <w:bCs/>
        </w:rPr>
        <w:t xml:space="preserve"> website (</w:t>
      </w:r>
      <w:hyperlink r:id="rId10" w:history="1">
        <w:r w:rsidRPr="004F6B2E">
          <w:rPr>
            <w:rStyle w:val="Hyperlink"/>
            <w:bCs/>
          </w:rPr>
          <w:t>http://ameriflux.ornl.gov</w:t>
        </w:r>
      </w:hyperlink>
      <w:r>
        <w:rPr>
          <w:bCs/>
        </w:rPr>
        <w:t xml:space="preserve">) and download the Level 2 flux data records for the Glacier Lakes Ecosystem Experiment Site (GLEES), which we </w:t>
      </w:r>
      <w:r w:rsidR="000A4D7E">
        <w:rPr>
          <w:bCs/>
        </w:rPr>
        <w:t>will visit on our field trip Sept 26</w:t>
      </w:r>
      <w:r>
        <w:rPr>
          <w:bCs/>
        </w:rPr>
        <w:t xml:space="preserve">. </w:t>
      </w:r>
    </w:p>
    <w:p w14:paraId="04F58FAF" w14:textId="55A49038" w:rsidR="00747CC9" w:rsidRDefault="00203B38" w:rsidP="00203B38">
      <w:pPr>
        <w:ind w:firstLine="0"/>
        <w:rPr>
          <w:bCs/>
        </w:rPr>
      </w:pPr>
      <w:r w:rsidRPr="00C678EE">
        <w:rPr>
          <w:bCs/>
        </w:rPr>
        <w:t xml:space="preserve">Using the data you obtain for the tower, plot the seasonal cycles of net ecosystem </w:t>
      </w:r>
      <w:bookmarkStart w:id="0" w:name="_GoBack"/>
      <w:bookmarkEnd w:id="0"/>
      <w:r w:rsidRPr="00C678EE">
        <w:rPr>
          <w:bCs/>
        </w:rPr>
        <w:t xml:space="preserve">exchange (NEE) of carbon, and evapotranspiration (also called latent heat flux), for the years 2006 and 2012. The data are recorded every 30 minutes. You will probably want to use a running average of several days to be able to see seasonal variations through the hour-to-hour and day-to-day variations. </w:t>
      </w:r>
    </w:p>
    <w:p w14:paraId="6ECE18A0" w14:textId="5905501D" w:rsidR="000A4D7E" w:rsidRPr="00203B38" w:rsidRDefault="000A4D7E" w:rsidP="00203B38">
      <w:pPr>
        <w:ind w:firstLine="0"/>
        <w:rPr>
          <w:bCs/>
        </w:rPr>
      </w:pPr>
      <w:r>
        <w:rPr>
          <w:bCs/>
        </w:rPr>
        <w:t>Briefly comment on the differences between the seasonal cycles of carbon and water fluxes between the two years and suggest a mechanism to explain them.</w:t>
      </w:r>
    </w:p>
    <w:sectPr w:rsidR="000A4D7E" w:rsidRPr="00203B38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B61B7" w14:textId="77777777" w:rsidR="00C678EE" w:rsidRDefault="00C678EE">
      <w:pPr>
        <w:spacing w:before="0"/>
      </w:pPr>
      <w:r>
        <w:separator/>
      </w:r>
    </w:p>
  </w:endnote>
  <w:endnote w:type="continuationSeparator" w:id="0">
    <w:p w14:paraId="769E83EB" w14:textId="77777777" w:rsidR="00C678EE" w:rsidRDefault="00C678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14BC6" w14:textId="77777777" w:rsidR="00C678EE" w:rsidRDefault="00C678EE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3B3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D7047" w14:textId="77777777" w:rsidR="00C678EE" w:rsidRDefault="00C678EE" w:rsidP="00CB4F58">
    <w:pPr>
      <w:pStyle w:val="Footer"/>
      <w:ind w:firstLine="0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2113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C4F2D" w14:textId="77777777" w:rsidR="00C678EE" w:rsidRDefault="00C678EE">
      <w:pPr>
        <w:spacing w:before="0"/>
      </w:pPr>
      <w:r>
        <w:separator/>
      </w:r>
    </w:p>
  </w:footnote>
  <w:footnote w:type="continuationSeparator" w:id="0">
    <w:p w14:paraId="6A956345" w14:textId="77777777" w:rsidR="00C678EE" w:rsidRDefault="00C678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A5C4A" w14:textId="1480CF95" w:rsidR="00C678EE" w:rsidRDefault="00C678EE">
    <w:pPr>
      <w:pStyle w:val="Header"/>
    </w:pPr>
    <w:r>
      <w:t>ATS 760</w:t>
    </w:r>
    <w:r>
      <w:tab/>
      <w:t>Assignment #1</w:t>
    </w:r>
    <w:r>
      <w:tab/>
      <w:t>Due Tuesday September 29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A5695" w14:textId="5A021F83" w:rsidR="00C678EE" w:rsidRPr="00DC4C55" w:rsidRDefault="00C678EE" w:rsidP="00DC4C55">
    <w:pPr>
      <w:pStyle w:val="Heading3"/>
      <w:ind w:firstLine="0"/>
    </w:pPr>
    <w:r>
      <w:t>Assignment #1</w:t>
    </w:r>
    <w:r>
      <w:tab/>
    </w:r>
    <w:r>
      <w:tab/>
    </w:r>
    <w:r>
      <w:tab/>
    </w:r>
    <w:r>
      <w:tab/>
    </w:r>
    <w:r>
      <w:tab/>
      <w:t xml:space="preserve">Due </w:t>
    </w:r>
    <w:r w:rsidR="000A4D7E">
      <w:t>Thursday</w:t>
    </w:r>
    <w:r>
      <w:t xml:space="preserve">, September </w:t>
    </w:r>
    <w:r w:rsidR="000A4D7E">
      <w:t>28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24ED"/>
    <w:multiLevelType w:val="hybridMultilevel"/>
    <w:tmpl w:val="5B4851F8"/>
    <w:lvl w:ilvl="0" w:tplc="942037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65A66"/>
    <w:multiLevelType w:val="singleLevel"/>
    <w:tmpl w:val="65420BC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">
    <w:nsid w:val="2E0C4115"/>
    <w:multiLevelType w:val="hybridMultilevel"/>
    <w:tmpl w:val="4BAC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A640F"/>
    <w:multiLevelType w:val="hybridMultilevel"/>
    <w:tmpl w:val="9E1C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47EBA"/>
    <w:multiLevelType w:val="hybridMultilevel"/>
    <w:tmpl w:val="EA508002"/>
    <w:lvl w:ilvl="0" w:tplc="709A260C">
      <w:start w:val="1"/>
      <w:numFmt w:val="decimal"/>
      <w:lvlText w:val="%1."/>
      <w:lvlJc w:val="left"/>
      <w:pPr>
        <w:tabs>
          <w:tab w:val="num" w:pos="1107"/>
        </w:tabs>
        <w:ind w:left="1107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>
    <w:nsid w:val="56444381"/>
    <w:multiLevelType w:val="hybridMultilevel"/>
    <w:tmpl w:val="A27A9122"/>
    <w:lvl w:ilvl="0" w:tplc="3BC8D0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854CC"/>
    <w:multiLevelType w:val="multilevel"/>
    <w:tmpl w:val="50A4F46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73828"/>
    <w:multiLevelType w:val="hybridMultilevel"/>
    <w:tmpl w:val="E9E23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A728F"/>
    <w:multiLevelType w:val="hybridMultilevel"/>
    <w:tmpl w:val="2F763BB0"/>
    <w:lvl w:ilvl="0" w:tplc="21307F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88"/>
    <w:rsid w:val="0002113B"/>
    <w:rsid w:val="000A4D7E"/>
    <w:rsid w:val="001017A8"/>
    <w:rsid w:val="00203B38"/>
    <w:rsid w:val="002628C1"/>
    <w:rsid w:val="00400273"/>
    <w:rsid w:val="004062FC"/>
    <w:rsid w:val="00505430"/>
    <w:rsid w:val="00592AA1"/>
    <w:rsid w:val="00617CD4"/>
    <w:rsid w:val="00747CC9"/>
    <w:rsid w:val="00783388"/>
    <w:rsid w:val="007D1577"/>
    <w:rsid w:val="008C42D6"/>
    <w:rsid w:val="009A2AC4"/>
    <w:rsid w:val="00A223D7"/>
    <w:rsid w:val="00A43D3A"/>
    <w:rsid w:val="00A63066"/>
    <w:rsid w:val="00AC2A53"/>
    <w:rsid w:val="00AD175E"/>
    <w:rsid w:val="00B45E91"/>
    <w:rsid w:val="00B8293B"/>
    <w:rsid w:val="00C641CA"/>
    <w:rsid w:val="00C678EE"/>
    <w:rsid w:val="00CB4F58"/>
    <w:rsid w:val="00DC4C55"/>
    <w:rsid w:val="00EE64E9"/>
    <w:rsid w:val="00F02922"/>
    <w:rsid w:val="00F13B70"/>
    <w:rsid w:val="00FA07A1"/>
    <w:rsid w:val="00FA2E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oNotEmbedSmartTags/>
  <w:decimalSymbol w:val="."/>
  <w:listSeparator w:val=","/>
  <w14:docId w14:val="49C2BF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240"/>
      <w:ind w:firstLine="432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60"/>
      <w:ind w:firstLine="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  <w:ind w:left="360" w:hanging="360"/>
    </w:pPr>
    <w:rPr>
      <w:rFonts w:ascii="Arial" w:hAnsi="Arial"/>
      <w:sz w:val="20"/>
    </w:rPr>
  </w:style>
  <w:style w:type="paragraph" w:customStyle="1" w:styleId="where">
    <w:name w:val="where"/>
    <w:basedOn w:val="Normal"/>
    <w:autoRedefine/>
    <w:pPr>
      <w:spacing w:before="120"/>
      <w:ind w:firstLine="0"/>
    </w:pPr>
    <w:rPr>
      <w:snapToGrid w:val="0"/>
    </w:rPr>
  </w:style>
  <w:style w:type="paragraph" w:customStyle="1" w:styleId="AuthorList">
    <w:name w:val="AuthorList"/>
    <w:basedOn w:val="Normal"/>
    <w:pPr>
      <w:spacing w:before="0"/>
      <w:jc w:val="center"/>
    </w:pPr>
  </w:style>
  <w:style w:type="paragraph" w:customStyle="1" w:styleId="TextBox">
    <w:name w:val="TextBox"/>
    <w:basedOn w:val="Normal"/>
    <w:pPr>
      <w:spacing w:before="0"/>
      <w:ind w:firstLine="0"/>
      <w:jc w:val="center"/>
    </w:pPr>
    <w:rPr>
      <w:rFonts w:ascii="Arial" w:hAnsi="Arial"/>
      <w:sz w:val="16"/>
    </w:rPr>
  </w:style>
  <w:style w:type="paragraph" w:styleId="BodyTextIndent">
    <w:name w:val="Body Text Indent"/>
    <w:basedOn w:val="Normal"/>
    <w:pPr>
      <w:spacing w:before="0"/>
      <w:ind w:left="720" w:firstLine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umberedEquation">
    <w:name w:val="NumberedEquation"/>
    <w:basedOn w:val="Normal"/>
    <w:pPr>
      <w:tabs>
        <w:tab w:val="center" w:pos="4320"/>
        <w:tab w:val="right" w:pos="8640"/>
      </w:tabs>
      <w:spacing w:after="240"/>
      <w:ind w:firstLine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9D18C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2FC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2F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B4F58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9A2AC4"/>
    <w:rPr>
      <w:vanish/>
      <w:color w:val="FF0000"/>
    </w:rPr>
  </w:style>
  <w:style w:type="paragraph" w:customStyle="1" w:styleId="MTDisplayEquation">
    <w:name w:val="MTDisplayEquation"/>
    <w:basedOn w:val="ListParagraph"/>
    <w:next w:val="Normal"/>
    <w:rsid w:val="009A2AC4"/>
    <w:pPr>
      <w:tabs>
        <w:tab w:val="center" w:pos="4500"/>
        <w:tab w:val="right" w:pos="8640"/>
      </w:tabs>
      <w:ind w:left="360" w:firstLine="0"/>
      <w:contextualSpacing w:val="0"/>
    </w:pPr>
    <w:rPr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240"/>
      <w:ind w:firstLine="432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60"/>
      <w:ind w:firstLine="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  <w:ind w:left="360" w:hanging="360"/>
    </w:pPr>
    <w:rPr>
      <w:rFonts w:ascii="Arial" w:hAnsi="Arial"/>
      <w:sz w:val="20"/>
    </w:rPr>
  </w:style>
  <w:style w:type="paragraph" w:customStyle="1" w:styleId="where">
    <w:name w:val="where"/>
    <w:basedOn w:val="Normal"/>
    <w:autoRedefine/>
    <w:pPr>
      <w:spacing w:before="120"/>
      <w:ind w:firstLine="0"/>
    </w:pPr>
    <w:rPr>
      <w:snapToGrid w:val="0"/>
    </w:rPr>
  </w:style>
  <w:style w:type="paragraph" w:customStyle="1" w:styleId="AuthorList">
    <w:name w:val="AuthorList"/>
    <w:basedOn w:val="Normal"/>
    <w:pPr>
      <w:spacing w:before="0"/>
      <w:jc w:val="center"/>
    </w:pPr>
  </w:style>
  <w:style w:type="paragraph" w:customStyle="1" w:styleId="TextBox">
    <w:name w:val="TextBox"/>
    <w:basedOn w:val="Normal"/>
    <w:pPr>
      <w:spacing w:before="0"/>
      <w:ind w:firstLine="0"/>
      <w:jc w:val="center"/>
    </w:pPr>
    <w:rPr>
      <w:rFonts w:ascii="Arial" w:hAnsi="Arial"/>
      <w:sz w:val="16"/>
    </w:rPr>
  </w:style>
  <w:style w:type="paragraph" w:styleId="BodyTextIndent">
    <w:name w:val="Body Text Indent"/>
    <w:basedOn w:val="Normal"/>
    <w:pPr>
      <w:spacing w:before="0"/>
      <w:ind w:left="720" w:firstLine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umberedEquation">
    <w:name w:val="NumberedEquation"/>
    <w:basedOn w:val="Normal"/>
    <w:pPr>
      <w:tabs>
        <w:tab w:val="center" w:pos="4320"/>
        <w:tab w:val="right" w:pos="8640"/>
      </w:tabs>
      <w:spacing w:after="240"/>
      <w:ind w:firstLine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9D18C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2FC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2F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B4F58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9A2AC4"/>
    <w:rPr>
      <w:vanish/>
      <w:color w:val="FF0000"/>
    </w:rPr>
  </w:style>
  <w:style w:type="paragraph" w:customStyle="1" w:styleId="MTDisplayEquation">
    <w:name w:val="MTDisplayEquation"/>
    <w:basedOn w:val="ListParagraph"/>
    <w:next w:val="Normal"/>
    <w:rsid w:val="009A2AC4"/>
    <w:pPr>
      <w:tabs>
        <w:tab w:val="center" w:pos="4500"/>
        <w:tab w:val="right" w:pos="8640"/>
      </w:tabs>
      <w:ind w:left="360" w:firstLine="0"/>
      <w:contextualSpacing w:val="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tinyurl.com/day-eddies-dat" TargetMode="External"/><Relationship Id="rId9" Type="http://schemas.openxmlformats.org/officeDocument/2006/relationships/hyperlink" Target="http://tinyurl.com/night-eddies-dat" TargetMode="External"/><Relationship Id="rId10" Type="http://schemas.openxmlformats.org/officeDocument/2006/relationships/hyperlink" Target="http://ameriflux.ornl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Office\Templates\NORMAL.DOT</Template>
  <TotalTime>23</TotalTime>
  <Pages>1</Pages>
  <Words>358</Words>
  <Characters>2043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AT680 Global Carbon Cycle</vt:lpstr>
    </vt:vector>
  </TitlesOfParts>
  <Company>Environmental Science and Management School</Company>
  <LinksUpToDate>false</LinksUpToDate>
  <CharactersWithSpaces>2397</CharactersWithSpaces>
  <SharedDoc>false</SharedDoc>
  <HLinks>
    <vt:vector size="6" baseType="variant">
      <vt:variant>
        <vt:i4>7667752</vt:i4>
      </vt:variant>
      <vt:variant>
        <vt:i4>0</vt:i4>
      </vt:variant>
      <vt:variant>
        <vt:i4>0</vt:i4>
      </vt:variant>
      <vt:variant>
        <vt:i4>5</vt:i4>
      </vt:variant>
      <vt:variant>
        <vt:lpwstr>http://mathworld.wolfram.com/LogisticEquation.html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AT680 Global Carbon Cycle</dc:title>
  <dc:subject/>
  <dc:creator>Scott Denning</dc:creator>
  <cp:keywords/>
  <dc:description/>
  <cp:lastModifiedBy>Scott Denning</cp:lastModifiedBy>
  <cp:revision>12</cp:revision>
  <cp:lastPrinted>2017-09-07T14:09:00Z</cp:lastPrinted>
  <dcterms:created xsi:type="dcterms:W3CDTF">2015-09-15T15:24:00Z</dcterms:created>
  <dcterms:modified xsi:type="dcterms:W3CDTF">2017-09-07T14:12:00Z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MacEqns">
    <vt:bool>true</vt:bool>
  </property>
  <property fmtid="{D5CDD505-2E9C-101B-9397-08002B2CF9AE}" pid="4" name="MTEquationNumber2">
    <vt:lpwstr>(#E1)</vt:lpwstr>
  </property>
</Properties>
</file>